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B3C" w:rsidRDefault="00231B3C" w:rsidP="004A30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1B3C" w:rsidRDefault="00231B3C" w:rsidP="004A30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305D">
        <w:rPr>
          <w:rFonts w:ascii="Times New Roman" w:hAnsi="Times New Roman" w:cs="Times New Roman"/>
          <w:sz w:val="28"/>
          <w:szCs w:val="28"/>
        </w:rPr>
        <w:t>Предложения</w:t>
      </w:r>
    </w:p>
    <w:p w:rsidR="00D41287" w:rsidRPr="00D41287" w:rsidRDefault="00D41287" w:rsidP="004A305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4128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128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128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128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128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128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128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128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128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128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128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41287" w:rsidRDefault="00D41287" w:rsidP="004A30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1B3C">
        <w:rPr>
          <w:rFonts w:ascii="Times New Roman" w:hAnsi="Times New Roman" w:cs="Times New Roman"/>
          <w:sz w:val="28"/>
          <w:szCs w:val="28"/>
          <w:vertAlign w:val="superscript"/>
        </w:rPr>
        <w:t>наименование организации</w:t>
      </w:r>
    </w:p>
    <w:p w:rsidR="00D41287" w:rsidRDefault="00D41287" w:rsidP="004A30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305D">
        <w:rPr>
          <w:rFonts w:ascii="Times New Roman" w:hAnsi="Times New Roman" w:cs="Times New Roman"/>
          <w:sz w:val="28"/>
          <w:szCs w:val="28"/>
        </w:rPr>
        <w:t>к проекту профессионального стандарта</w:t>
      </w:r>
    </w:p>
    <w:p w:rsidR="00D41287" w:rsidRPr="00D41287" w:rsidRDefault="00D41287" w:rsidP="004A305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4128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128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128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128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128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128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128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128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128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128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128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128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128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128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128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41287" w:rsidRDefault="00D41287" w:rsidP="004A30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1B3C">
        <w:rPr>
          <w:rFonts w:ascii="Times New Roman" w:hAnsi="Times New Roman" w:cs="Times New Roman"/>
          <w:sz w:val="28"/>
          <w:szCs w:val="28"/>
          <w:vertAlign w:val="superscript"/>
        </w:rPr>
        <w:t>наименование проекта профессионального стандарта</w:t>
      </w:r>
    </w:p>
    <w:p w:rsidR="004A305D" w:rsidRPr="004A305D" w:rsidRDefault="004A305D" w:rsidP="004A30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54"/>
        <w:gridCol w:w="2175"/>
        <w:gridCol w:w="7230"/>
        <w:gridCol w:w="5067"/>
      </w:tblGrid>
      <w:tr w:rsidR="00231B3C" w:rsidRPr="00D41287" w:rsidTr="00D41287">
        <w:tc>
          <w:tcPr>
            <w:tcW w:w="216" w:type="pct"/>
            <w:vAlign w:val="center"/>
          </w:tcPr>
          <w:p w:rsidR="00231B3C" w:rsidRPr="00D41287" w:rsidRDefault="00231B3C" w:rsidP="004A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8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9" w:type="pct"/>
            <w:vAlign w:val="center"/>
          </w:tcPr>
          <w:p w:rsidR="00231B3C" w:rsidRPr="00D41287" w:rsidRDefault="00231B3C" w:rsidP="004A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87">
              <w:rPr>
                <w:rFonts w:ascii="Times New Roman" w:hAnsi="Times New Roman" w:cs="Times New Roman"/>
                <w:sz w:val="24"/>
                <w:szCs w:val="24"/>
              </w:rPr>
              <w:t>Статья, пункт, стр.</w:t>
            </w:r>
          </w:p>
        </w:tc>
        <w:tc>
          <w:tcPr>
            <w:tcW w:w="2390" w:type="pct"/>
            <w:vAlign w:val="center"/>
          </w:tcPr>
          <w:p w:rsidR="00231B3C" w:rsidRPr="00D41287" w:rsidRDefault="00231B3C" w:rsidP="004A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87">
              <w:rPr>
                <w:rFonts w:ascii="Times New Roman" w:hAnsi="Times New Roman" w:cs="Times New Roman"/>
                <w:sz w:val="24"/>
                <w:szCs w:val="24"/>
              </w:rPr>
              <w:t>Замечание, предложение</w:t>
            </w:r>
          </w:p>
        </w:tc>
        <w:tc>
          <w:tcPr>
            <w:tcW w:w="1675" w:type="pct"/>
            <w:vAlign w:val="center"/>
          </w:tcPr>
          <w:p w:rsidR="00231B3C" w:rsidRPr="00D41287" w:rsidRDefault="00231B3C" w:rsidP="009F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87">
              <w:rPr>
                <w:rFonts w:ascii="Times New Roman" w:hAnsi="Times New Roman" w:cs="Times New Roman"/>
                <w:sz w:val="24"/>
                <w:szCs w:val="24"/>
              </w:rPr>
              <w:t>Комментарии, ссылки на нормативные правовые акты</w:t>
            </w:r>
          </w:p>
        </w:tc>
      </w:tr>
      <w:tr w:rsidR="00231B3C" w:rsidRPr="00D41287" w:rsidTr="00D41287">
        <w:tc>
          <w:tcPr>
            <w:tcW w:w="216" w:type="pct"/>
            <w:vAlign w:val="center"/>
          </w:tcPr>
          <w:p w:rsidR="00231B3C" w:rsidRPr="00D41287" w:rsidRDefault="00231B3C" w:rsidP="004A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231B3C" w:rsidRPr="00D41287" w:rsidRDefault="00231B3C" w:rsidP="004A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pct"/>
            <w:vAlign w:val="center"/>
          </w:tcPr>
          <w:p w:rsidR="00231B3C" w:rsidRPr="00D41287" w:rsidRDefault="00231B3C" w:rsidP="004A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pct"/>
            <w:vAlign w:val="center"/>
          </w:tcPr>
          <w:p w:rsidR="00231B3C" w:rsidRPr="00D41287" w:rsidRDefault="00231B3C" w:rsidP="004A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B3C" w:rsidRPr="00D41287" w:rsidTr="00D41287">
        <w:tc>
          <w:tcPr>
            <w:tcW w:w="216" w:type="pct"/>
            <w:vAlign w:val="center"/>
          </w:tcPr>
          <w:p w:rsidR="00231B3C" w:rsidRPr="00D41287" w:rsidRDefault="00231B3C" w:rsidP="004A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231B3C" w:rsidRPr="00D41287" w:rsidRDefault="00231B3C" w:rsidP="004A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pct"/>
            <w:vAlign w:val="center"/>
          </w:tcPr>
          <w:p w:rsidR="00231B3C" w:rsidRPr="00D41287" w:rsidRDefault="00231B3C" w:rsidP="004A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pct"/>
            <w:vAlign w:val="center"/>
          </w:tcPr>
          <w:p w:rsidR="00231B3C" w:rsidRPr="00D41287" w:rsidRDefault="00231B3C" w:rsidP="004A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287" w:rsidRPr="00D41287" w:rsidTr="00D41287">
        <w:tc>
          <w:tcPr>
            <w:tcW w:w="216" w:type="pct"/>
            <w:vAlign w:val="center"/>
          </w:tcPr>
          <w:p w:rsidR="00D41287" w:rsidRPr="00D41287" w:rsidRDefault="00D41287" w:rsidP="004A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D41287" w:rsidRPr="00D41287" w:rsidRDefault="00D41287" w:rsidP="004A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pct"/>
            <w:vAlign w:val="center"/>
          </w:tcPr>
          <w:p w:rsidR="00D41287" w:rsidRPr="00D41287" w:rsidRDefault="00D41287" w:rsidP="004A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pct"/>
            <w:vAlign w:val="center"/>
          </w:tcPr>
          <w:p w:rsidR="00D41287" w:rsidRPr="00D41287" w:rsidRDefault="00D41287" w:rsidP="004A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287" w:rsidRPr="00D41287" w:rsidTr="00D41287">
        <w:tc>
          <w:tcPr>
            <w:tcW w:w="216" w:type="pct"/>
            <w:vAlign w:val="center"/>
          </w:tcPr>
          <w:p w:rsidR="00D41287" w:rsidRPr="00D41287" w:rsidRDefault="00D41287" w:rsidP="004A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D41287" w:rsidRPr="00D41287" w:rsidRDefault="00D41287" w:rsidP="004A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pct"/>
            <w:vAlign w:val="center"/>
          </w:tcPr>
          <w:p w:rsidR="00D41287" w:rsidRPr="00D41287" w:rsidRDefault="00D41287" w:rsidP="004A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pct"/>
            <w:vAlign w:val="center"/>
          </w:tcPr>
          <w:p w:rsidR="00D41287" w:rsidRPr="00D41287" w:rsidRDefault="00D41287" w:rsidP="004A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287" w:rsidRPr="00D41287" w:rsidTr="00D41287">
        <w:tc>
          <w:tcPr>
            <w:tcW w:w="216" w:type="pct"/>
            <w:vAlign w:val="center"/>
          </w:tcPr>
          <w:p w:rsidR="00D41287" w:rsidRPr="00D41287" w:rsidRDefault="00D41287" w:rsidP="004A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D41287" w:rsidRPr="00D41287" w:rsidRDefault="00D41287" w:rsidP="004A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pct"/>
            <w:vAlign w:val="center"/>
          </w:tcPr>
          <w:p w:rsidR="00D41287" w:rsidRPr="00D41287" w:rsidRDefault="00D41287" w:rsidP="004A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pct"/>
            <w:vAlign w:val="center"/>
          </w:tcPr>
          <w:p w:rsidR="00D41287" w:rsidRPr="00D41287" w:rsidRDefault="00D41287" w:rsidP="004A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287" w:rsidRPr="00D41287" w:rsidTr="00D41287">
        <w:tc>
          <w:tcPr>
            <w:tcW w:w="216" w:type="pct"/>
            <w:vAlign w:val="center"/>
          </w:tcPr>
          <w:p w:rsidR="00D41287" w:rsidRPr="00D41287" w:rsidRDefault="00D41287" w:rsidP="004A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D41287" w:rsidRPr="00D41287" w:rsidRDefault="00D41287" w:rsidP="004A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pct"/>
            <w:vAlign w:val="center"/>
          </w:tcPr>
          <w:p w:rsidR="00D41287" w:rsidRPr="00D41287" w:rsidRDefault="00D41287" w:rsidP="004A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pct"/>
            <w:vAlign w:val="center"/>
          </w:tcPr>
          <w:p w:rsidR="00D41287" w:rsidRPr="00D41287" w:rsidRDefault="00D41287" w:rsidP="004A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05D" w:rsidRPr="004A305D" w:rsidRDefault="004A305D" w:rsidP="004A30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305D" w:rsidRPr="004A305D" w:rsidRDefault="004A305D" w:rsidP="004A30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1287" w:rsidRPr="00D41287" w:rsidRDefault="00D41287" w:rsidP="00D4128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4128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128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128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128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128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128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128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1287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41287">
        <w:rPr>
          <w:rFonts w:ascii="Times New Roman" w:hAnsi="Times New Roman" w:cs="Times New Roman"/>
          <w:sz w:val="28"/>
          <w:szCs w:val="28"/>
        </w:rPr>
        <w:t xml:space="preserve">   </w:t>
      </w:r>
      <w:r w:rsidRPr="00D41287">
        <w:rPr>
          <w:rFonts w:ascii="Times New Roman" w:hAnsi="Times New Roman" w:cs="Times New Roman"/>
          <w:sz w:val="28"/>
          <w:szCs w:val="28"/>
        </w:rPr>
        <w:tab/>
      </w:r>
      <w:r w:rsidRPr="00D41287">
        <w:rPr>
          <w:rFonts w:ascii="Times New Roman" w:hAnsi="Times New Roman" w:cs="Times New Roman"/>
          <w:sz w:val="28"/>
          <w:szCs w:val="28"/>
        </w:rPr>
        <w:tab/>
      </w:r>
      <w:r w:rsidRPr="00D41287">
        <w:rPr>
          <w:rFonts w:ascii="Times New Roman" w:hAnsi="Times New Roman" w:cs="Times New Roman"/>
          <w:sz w:val="28"/>
          <w:szCs w:val="28"/>
        </w:rPr>
        <w:tab/>
      </w:r>
      <w:r w:rsidRPr="00D41287">
        <w:rPr>
          <w:rFonts w:ascii="Times New Roman" w:hAnsi="Times New Roman" w:cs="Times New Roman"/>
          <w:sz w:val="28"/>
          <w:szCs w:val="28"/>
        </w:rPr>
        <w:tab/>
      </w:r>
      <w:r w:rsidRPr="00D4128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D4128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128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128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128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128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128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128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128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41287" w:rsidRPr="004A305D" w:rsidRDefault="00D41287" w:rsidP="00D41287">
      <w:pPr>
        <w:spacing w:after="0"/>
        <w:ind w:left="2410"/>
        <w:rPr>
          <w:rFonts w:ascii="Times New Roman" w:hAnsi="Times New Roman" w:cs="Times New Roman"/>
          <w:sz w:val="28"/>
          <w:szCs w:val="28"/>
        </w:rPr>
      </w:pPr>
      <w:r w:rsidRPr="00D41287">
        <w:rPr>
          <w:rFonts w:ascii="Times New Roman" w:hAnsi="Times New Roman" w:cs="Times New Roman"/>
          <w:sz w:val="28"/>
          <w:szCs w:val="28"/>
          <w:vertAlign w:val="superscript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41287">
        <w:rPr>
          <w:rFonts w:ascii="Times New Roman" w:hAnsi="Times New Roman" w:cs="Times New Roman"/>
          <w:sz w:val="28"/>
          <w:szCs w:val="28"/>
          <w:vertAlign w:val="superscript"/>
        </w:rPr>
        <w:t>ФИО эксперта</w:t>
      </w:r>
      <w:bookmarkStart w:id="0" w:name="_GoBack"/>
      <w:bookmarkEnd w:id="0"/>
    </w:p>
    <w:sectPr w:rsidR="00D41287" w:rsidRPr="004A305D" w:rsidSect="00231B3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173A8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 w15:restartNumberingAfterBreak="0">
    <w:nsid w:val="191E4F6F"/>
    <w:multiLevelType w:val="multilevel"/>
    <w:tmpl w:val="41966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05D"/>
    <w:rsid w:val="00231B3C"/>
    <w:rsid w:val="002F3DC2"/>
    <w:rsid w:val="004A305D"/>
    <w:rsid w:val="004B33F9"/>
    <w:rsid w:val="009F0F20"/>
    <w:rsid w:val="009F7D4E"/>
    <w:rsid w:val="00D41287"/>
    <w:rsid w:val="00E4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DC6BF-FE62-4282-8FCC-835CD80F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33F9"/>
    <w:pPr>
      <w:keepNext/>
      <w:keepLines/>
      <w:spacing w:before="240" w:after="120"/>
      <w:jc w:val="center"/>
      <w:outlineLvl w:val="0"/>
    </w:pPr>
    <w:rPr>
      <w:rFonts w:ascii="Times New Roman" w:eastAsiaTheme="majorEastAsia" w:hAnsi="Times New Roman" w:cstheme="majorBidi"/>
      <w:color w:val="2E74B5" w:themeColor="accent1" w:themeShade="BF"/>
      <w:sz w:val="28"/>
      <w:szCs w:val="32"/>
    </w:rPr>
  </w:style>
  <w:style w:type="paragraph" w:styleId="2">
    <w:name w:val="heading 2"/>
    <w:basedOn w:val="a"/>
    <w:next w:val="a"/>
    <w:link w:val="20"/>
    <w:unhideWhenUsed/>
    <w:qFormat/>
    <w:rsid w:val="00E45DB3"/>
    <w:pPr>
      <w:keepNext/>
      <w:keepLines/>
      <w:spacing w:before="120" w:after="120"/>
      <w:jc w:val="center"/>
      <w:outlineLvl w:val="1"/>
    </w:pPr>
    <w:rPr>
      <w:rFonts w:ascii="Times New Roman" w:eastAsiaTheme="majorEastAsia" w:hAnsi="Times New Roman" w:cstheme="majorBidi"/>
      <w:b/>
      <w:color w:val="2E74B5" w:themeColor="accent1" w:themeShade="BF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3F9"/>
    <w:rPr>
      <w:rFonts w:ascii="Times New Roman" w:eastAsiaTheme="majorEastAsia" w:hAnsi="Times New Roman" w:cstheme="majorBidi"/>
      <w:color w:val="2E74B5" w:themeColor="accent1" w:themeShade="BF"/>
      <w:sz w:val="28"/>
      <w:szCs w:val="32"/>
    </w:rPr>
  </w:style>
  <w:style w:type="character" w:customStyle="1" w:styleId="20">
    <w:name w:val="Заголовок 2 Знак"/>
    <w:basedOn w:val="a0"/>
    <w:link w:val="2"/>
    <w:rsid w:val="00E45DB3"/>
    <w:rPr>
      <w:rFonts w:ascii="Times New Roman" w:eastAsiaTheme="majorEastAsia" w:hAnsi="Times New Roman" w:cstheme="majorBidi"/>
      <w:b/>
      <w:color w:val="2E74B5" w:themeColor="accent1" w:themeShade="BF"/>
      <w:sz w:val="24"/>
      <w:szCs w:val="26"/>
    </w:rPr>
  </w:style>
  <w:style w:type="table" w:styleId="a3">
    <w:name w:val="Table Grid"/>
    <w:basedOn w:val="a1"/>
    <w:uiPriority w:val="39"/>
    <w:rsid w:val="004A3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СПК ЧС Батраз</cp:lastModifiedBy>
  <cp:revision>2</cp:revision>
  <dcterms:created xsi:type="dcterms:W3CDTF">2023-01-20T11:35:00Z</dcterms:created>
  <dcterms:modified xsi:type="dcterms:W3CDTF">2023-01-20T11:35:00Z</dcterms:modified>
</cp:coreProperties>
</file>