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37" w:rsidRPr="000D4137" w:rsidRDefault="002E5C21" w:rsidP="00F8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группы по реализации </w:t>
      </w:r>
      <w:r w:rsidR="00DC10D0">
        <w:rPr>
          <w:rFonts w:ascii="Times New Roman" w:hAnsi="Times New Roman" w:cs="Times New Roman"/>
          <w:b/>
          <w:sz w:val="24"/>
          <w:szCs w:val="24"/>
        </w:rPr>
        <w:t xml:space="preserve">поставленных </w:t>
      </w:r>
      <w:r w:rsidR="000D4137">
        <w:rPr>
          <w:rFonts w:ascii="Times New Roman" w:hAnsi="Times New Roman" w:cs="Times New Roman"/>
          <w:b/>
          <w:sz w:val="24"/>
          <w:szCs w:val="24"/>
        </w:rPr>
        <w:t>задач</w:t>
      </w:r>
      <w:r w:rsidR="000D4137" w:rsidRPr="000D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37">
        <w:rPr>
          <w:rFonts w:ascii="Times New Roman" w:hAnsi="Times New Roman" w:cs="Times New Roman"/>
          <w:b/>
          <w:sz w:val="24"/>
          <w:szCs w:val="24"/>
        </w:rPr>
        <w:t>в рамках развития</w:t>
      </w:r>
      <w:r w:rsidR="000D4137" w:rsidRPr="000D4137">
        <w:rPr>
          <w:rFonts w:ascii="Times New Roman" w:hAnsi="Times New Roman" w:cs="Times New Roman"/>
          <w:b/>
          <w:sz w:val="24"/>
          <w:szCs w:val="24"/>
        </w:rPr>
        <w:t xml:space="preserve"> системы квалификаций</w:t>
      </w:r>
    </w:p>
    <w:p w:rsidR="00832DF0" w:rsidRPr="00832DF0" w:rsidRDefault="000D4137" w:rsidP="002E5C2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обеспечения безопасности в чрезвычайных ситуациях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06"/>
        <w:gridCol w:w="4593"/>
        <w:gridCol w:w="1482"/>
        <w:gridCol w:w="4888"/>
        <w:gridCol w:w="2627"/>
        <w:gridCol w:w="1732"/>
      </w:tblGrid>
      <w:tr w:rsidR="00F8089D" w:rsidRPr="0013078B" w:rsidTr="00F8089D">
        <w:trPr>
          <w:jc w:val="center"/>
        </w:trPr>
        <w:tc>
          <w:tcPr>
            <w:tcW w:w="160" w:type="pct"/>
            <w:shd w:val="clear" w:color="auto" w:fill="EEECE1" w:themeFill="background2"/>
            <w:vAlign w:val="center"/>
          </w:tcPr>
          <w:p w:rsidR="00F8089D" w:rsidRPr="0013078B" w:rsidRDefault="00F8089D" w:rsidP="00F8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078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13078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3078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3078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51" w:type="pct"/>
            <w:shd w:val="clear" w:color="auto" w:fill="EEECE1" w:themeFill="background2"/>
            <w:vAlign w:val="center"/>
          </w:tcPr>
          <w:p w:rsidR="00F8089D" w:rsidRPr="0013078B" w:rsidRDefault="00F8089D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078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68" w:type="pct"/>
            <w:shd w:val="clear" w:color="auto" w:fill="EEECE1" w:themeFill="background2"/>
          </w:tcPr>
          <w:p w:rsidR="00F8089D" w:rsidRPr="0013078B" w:rsidRDefault="00F8089D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пункта дорожной карты</w:t>
            </w:r>
          </w:p>
        </w:tc>
        <w:tc>
          <w:tcPr>
            <w:tcW w:w="1544" w:type="pct"/>
            <w:shd w:val="clear" w:color="auto" w:fill="EEECE1" w:themeFill="background2"/>
            <w:vAlign w:val="center"/>
          </w:tcPr>
          <w:p w:rsidR="00F8089D" w:rsidRPr="0013078B" w:rsidRDefault="00F8089D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078B">
              <w:rPr>
                <w:rFonts w:ascii="Times New Roman" w:hAnsi="Times New Roman" w:cs="Times New Roman"/>
                <w:sz w:val="24"/>
              </w:rPr>
              <w:t>Наименование рабочей группы</w:t>
            </w:r>
          </w:p>
        </w:tc>
        <w:tc>
          <w:tcPr>
            <w:tcW w:w="830" w:type="pct"/>
            <w:shd w:val="clear" w:color="auto" w:fill="EEECE1" w:themeFill="background2"/>
            <w:vAlign w:val="center"/>
          </w:tcPr>
          <w:p w:rsidR="00F8089D" w:rsidRPr="0013078B" w:rsidRDefault="00F8089D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078B">
              <w:rPr>
                <w:rFonts w:ascii="Times New Roman" w:hAnsi="Times New Roman" w:cs="Times New Roman"/>
                <w:sz w:val="24"/>
              </w:rPr>
              <w:t>Ф.И.О. члена рабочей группы</w:t>
            </w:r>
          </w:p>
        </w:tc>
        <w:tc>
          <w:tcPr>
            <w:tcW w:w="547" w:type="pct"/>
            <w:shd w:val="clear" w:color="auto" w:fill="EEECE1" w:themeFill="background2"/>
            <w:vAlign w:val="center"/>
          </w:tcPr>
          <w:p w:rsidR="00F8089D" w:rsidRPr="0013078B" w:rsidRDefault="00F8089D" w:rsidP="00126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078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8089D" w:rsidRPr="005D6AAC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Merge w:val="restar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стратегии развития кадрового потенциала в рамках отрасли</w:t>
            </w: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Pr="003F0290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выработке политики развития кадрового потенциала в области обеспечения безопасности в ЧС с внедрением системы независимой  оценки квалификаций.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89D" w:rsidRPr="003F0290" w:rsidTr="00F8089D">
        <w:trPr>
          <w:trHeight w:val="615"/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Merge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Pr="003F0290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внесению изменений в НПА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89D" w:rsidRPr="003F0290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vMerge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Pr="003F0290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группа по разработке предложений для Проекта  постановления Правительства Российской Федерации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89D" w:rsidRPr="003F0290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F8089D" w:rsidRPr="00280BB2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квалификаций отрасли</w:t>
            </w: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 квалификационных характеристик, существующих в отрасли, созданию структурно-логической отраслевой карты квалификаций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группы формируется из экспертов</w:t>
            </w:r>
          </w:p>
        </w:tc>
      </w:tr>
      <w:tr w:rsidR="00F8089D" w:rsidRPr="003F0290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развития </w:t>
            </w:r>
            <w:r w:rsidRPr="00280BB2">
              <w:rPr>
                <w:rFonts w:ascii="Times New Roman" w:hAnsi="Times New Roman" w:cs="Times New Roman"/>
                <w:sz w:val="24"/>
                <w:szCs w:val="24"/>
              </w:rPr>
              <w:t>системы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обеспечения безопасности в ЧС</w:t>
            </w: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Pr="003F0290" w:rsidRDefault="00F8089D" w:rsidP="00A45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группа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обучения специалистов по управлению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персоналом предприятий и организаций по вопросам применения национальной системы квалификаций на базе региональных ЦОК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89D" w:rsidRPr="003F0290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F8089D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 поддержка сети</w:t>
            </w:r>
            <w:r w:rsidRPr="003D791A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3D791A">
              <w:rPr>
                <w:rFonts w:ascii="Times New Roman" w:hAnsi="Times New Roman" w:cs="Times New Roman"/>
                <w:sz w:val="24"/>
              </w:rPr>
              <w:t xml:space="preserve"> оценки квалификаций</w:t>
            </w: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Default="00F8089D" w:rsidP="003A1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разработке оценочных средств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8089D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группы формируется из экспертов</w:t>
            </w:r>
          </w:p>
        </w:tc>
      </w:tr>
      <w:tr w:rsidR="00F8089D" w:rsidRPr="003F0290" w:rsidTr="00F8089D">
        <w:trPr>
          <w:tblHeader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F8089D" w:rsidRDefault="00F8089D" w:rsidP="00F8089D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выявления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новых, развити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перспективных и актуализаци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традиционных профессий с учетом внедрения современных технологий</w:t>
            </w:r>
          </w:p>
        </w:tc>
        <w:tc>
          <w:tcPr>
            <w:tcW w:w="468" w:type="pct"/>
            <w:vAlign w:val="center"/>
          </w:tcPr>
          <w:p w:rsidR="00F8089D" w:rsidRDefault="00F8089D" w:rsidP="00CB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8089D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м</w:t>
            </w:r>
            <w:r w:rsidRPr="00F323AE">
              <w:rPr>
                <w:rFonts w:ascii="Times New Roman" w:hAnsi="Times New Roman" w:cs="Times New Roman"/>
                <w:sz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рынка труда, в том числе внедрени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323AE">
              <w:rPr>
                <w:rFonts w:ascii="Times New Roman" w:hAnsi="Times New Roman" w:cs="Times New Roman"/>
                <w:sz w:val="24"/>
              </w:rPr>
              <w:t xml:space="preserve"> современных технологий для обновления на их основе национальной системы квалификаций</w:t>
            </w:r>
          </w:p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8089D" w:rsidRPr="003F0290" w:rsidRDefault="00F8089D" w:rsidP="00F5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2DF0" w:rsidRDefault="00832DF0"/>
    <w:sectPr w:rsidR="00832DF0" w:rsidSect="00F8089D">
      <w:headerReference w:type="default" r:id="rId8"/>
      <w:pgSz w:w="16838" w:h="11906" w:orient="landscape"/>
      <w:pgMar w:top="1134" w:right="567" w:bottom="454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42" w:rsidRDefault="00FC7D42" w:rsidP="005D6AAC">
      <w:pPr>
        <w:spacing w:after="0" w:line="240" w:lineRule="auto"/>
      </w:pPr>
      <w:r>
        <w:separator/>
      </w:r>
    </w:p>
  </w:endnote>
  <w:endnote w:type="continuationSeparator" w:id="0">
    <w:p w:rsidR="00FC7D42" w:rsidRDefault="00FC7D42" w:rsidP="005D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42" w:rsidRDefault="00FC7D42" w:rsidP="005D6AAC">
      <w:pPr>
        <w:spacing w:after="0" w:line="240" w:lineRule="auto"/>
      </w:pPr>
      <w:r>
        <w:separator/>
      </w:r>
    </w:p>
  </w:footnote>
  <w:footnote w:type="continuationSeparator" w:id="0">
    <w:p w:rsidR="00FC7D42" w:rsidRDefault="00FC7D42" w:rsidP="005D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5"/>
      <w:gridCol w:w="9836"/>
      <w:gridCol w:w="2006"/>
    </w:tblGrid>
    <w:tr w:rsidR="005D6AAC" w:rsidTr="00823B13">
      <w:trPr>
        <w:trHeight w:val="897"/>
      </w:trPr>
      <w:tc>
        <w:tcPr>
          <w:tcW w:w="3205" w:type="dxa"/>
          <w:tcBorders>
            <w:bottom w:val="thickThinSmallGap" w:sz="24" w:space="0" w:color="auto"/>
          </w:tcBorders>
          <w:vAlign w:val="center"/>
          <w:hideMark/>
        </w:tcPr>
        <w:p w:rsidR="005D6AAC" w:rsidRDefault="005D6AAC" w:rsidP="005D6AAC">
          <w:pPr>
            <w:ind w:left="-105" w:right="-8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6985</wp:posOffset>
                </wp:positionV>
                <wp:extent cx="714375" cy="542925"/>
                <wp:effectExtent l="0" t="0" r="9525" b="9525"/>
                <wp:wrapNone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128" t="12766" b="12766"/>
                        <a:stretch/>
                      </pic:blipFill>
                      <pic:spPr bwMode="auto">
                        <a:xfrm>
                          <a:off x="0" y="0"/>
                          <a:ext cx="7143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36" w:type="dxa"/>
          <w:tcBorders>
            <w:bottom w:val="thickThinSmallGap" w:sz="24" w:space="0" w:color="auto"/>
          </w:tcBorders>
          <w:vAlign w:val="center"/>
          <w:hideMark/>
        </w:tcPr>
        <w:p w:rsidR="005D6AAC" w:rsidRDefault="005D6AAC" w:rsidP="005D6AAC">
          <w:pPr>
            <w:spacing w:after="0" w:line="240" w:lineRule="auto"/>
            <w:ind w:left="-108" w:right="-7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>Совет по профессиональным квалификациям в области обеспечения безопасности в чрезвычайных ситуациях</w:t>
          </w:r>
        </w:p>
      </w:tc>
      <w:tc>
        <w:tcPr>
          <w:tcW w:w="2006" w:type="dxa"/>
          <w:tcBorders>
            <w:bottom w:val="thickThinSmallGap" w:sz="24" w:space="0" w:color="auto"/>
          </w:tcBorders>
          <w:vAlign w:val="center"/>
        </w:tcPr>
        <w:p w:rsidR="005D6AAC" w:rsidRDefault="005D6AAC" w:rsidP="005D6AAC">
          <w:pPr>
            <w:spacing w:after="0" w:line="240" w:lineRule="auto"/>
            <w:ind w:left="-108" w:right="-7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5D6AAC" w:rsidRPr="00F8089D" w:rsidRDefault="005D6AAC" w:rsidP="005D6AAC">
    <w:pPr>
      <w:pStyle w:val="a5"/>
      <w:rPr>
        <w:rFonts w:ascii="Times New Roman" w:hAnsi="Times New Roman" w:cs="Times New Roman"/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B51"/>
    <w:multiLevelType w:val="hybridMultilevel"/>
    <w:tmpl w:val="A6A6D732"/>
    <w:lvl w:ilvl="0" w:tplc="4334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2048"/>
    <w:multiLevelType w:val="hybridMultilevel"/>
    <w:tmpl w:val="9CAACACC"/>
    <w:lvl w:ilvl="0" w:tplc="43349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6E74"/>
    <w:multiLevelType w:val="hybridMultilevel"/>
    <w:tmpl w:val="4418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119C"/>
    <w:rsid w:val="000B7D24"/>
    <w:rsid w:val="000D4137"/>
    <w:rsid w:val="00125442"/>
    <w:rsid w:val="0013078B"/>
    <w:rsid w:val="00157568"/>
    <w:rsid w:val="001C60AA"/>
    <w:rsid w:val="001E1656"/>
    <w:rsid w:val="00214972"/>
    <w:rsid w:val="002749BF"/>
    <w:rsid w:val="002B0F2F"/>
    <w:rsid w:val="002E3772"/>
    <w:rsid w:val="002E5C21"/>
    <w:rsid w:val="00327C85"/>
    <w:rsid w:val="003A1B21"/>
    <w:rsid w:val="004B7F70"/>
    <w:rsid w:val="00510DF1"/>
    <w:rsid w:val="005227C3"/>
    <w:rsid w:val="005D6AAC"/>
    <w:rsid w:val="00627088"/>
    <w:rsid w:val="00685DC5"/>
    <w:rsid w:val="006916D1"/>
    <w:rsid w:val="006C03D3"/>
    <w:rsid w:val="007A1E15"/>
    <w:rsid w:val="00823B13"/>
    <w:rsid w:val="008318F0"/>
    <w:rsid w:val="00832DF0"/>
    <w:rsid w:val="00877E82"/>
    <w:rsid w:val="008C787C"/>
    <w:rsid w:val="008F077F"/>
    <w:rsid w:val="008F43DE"/>
    <w:rsid w:val="00913179"/>
    <w:rsid w:val="00947AF6"/>
    <w:rsid w:val="00A00998"/>
    <w:rsid w:val="00A45428"/>
    <w:rsid w:val="00A705E7"/>
    <w:rsid w:val="00AD2F51"/>
    <w:rsid w:val="00B26FA7"/>
    <w:rsid w:val="00B3400F"/>
    <w:rsid w:val="00C06DA4"/>
    <w:rsid w:val="00C210DD"/>
    <w:rsid w:val="00C811BF"/>
    <w:rsid w:val="00CB3575"/>
    <w:rsid w:val="00CD601D"/>
    <w:rsid w:val="00DC10D0"/>
    <w:rsid w:val="00DD169A"/>
    <w:rsid w:val="00E0119C"/>
    <w:rsid w:val="00EF571D"/>
    <w:rsid w:val="00F228A9"/>
    <w:rsid w:val="00F53AC7"/>
    <w:rsid w:val="00F8089D"/>
    <w:rsid w:val="00FC0287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AAC"/>
  </w:style>
  <w:style w:type="paragraph" w:styleId="a7">
    <w:name w:val="footer"/>
    <w:basedOn w:val="a"/>
    <w:link w:val="a8"/>
    <w:uiPriority w:val="99"/>
    <w:unhideWhenUsed/>
    <w:rsid w:val="005D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AAC"/>
  </w:style>
  <w:style w:type="table" w:styleId="a9">
    <w:name w:val="Table Grid"/>
    <w:basedOn w:val="a1"/>
    <w:uiPriority w:val="59"/>
    <w:rsid w:val="005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CBBD-F358-4D25-BEAB-B7651EAE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Воронов</cp:lastModifiedBy>
  <cp:revision>4</cp:revision>
  <cp:lastPrinted>2018-10-08T12:33:00Z</cp:lastPrinted>
  <dcterms:created xsi:type="dcterms:W3CDTF">2018-10-08T16:26:00Z</dcterms:created>
  <dcterms:modified xsi:type="dcterms:W3CDTF">2018-10-08T16:47:00Z</dcterms:modified>
</cp:coreProperties>
</file>